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27" w:rsidRPr="00692506" w:rsidRDefault="00B82527" w:rsidP="00B82527">
      <w:pPr>
        <w:autoSpaceDE w:val="0"/>
        <w:autoSpaceDN w:val="0"/>
        <w:adjustRightInd w:val="0"/>
        <w:ind w:left="1004" w:firstLine="4936"/>
        <w:rPr>
          <w:rFonts w:ascii="Cambria" w:hAnsi="Cambria"/>
          <w:sz w:val="20"/>
        </w:rPr>
      </w:pPr>
      <w:r w:rsidRPr="00692506">
        <w:rPr>
          <w:rFonts w:ascii="Cambria" w:hAnsi="Cambria"/>
          <w:sz w:val="20"/>
        </w:rPr>
        <w:t xml:space="preserve">Załącznik nr 1 </w:t>
      </w:r>
    </w:p>
    <w:p w:rsidR="00B82527" w:rsidRPr="00692506" w:rsidRDefault="00B82527" w:rsidP="00B82527">
      <w:pPr>
        <w:autoSpaceDE w:val="0"/>
        <w:autoSpaceDN w:val="0"/>
        <w:adjustRightInd w:val="0"/>
        <w:ind w:left="1004" w:firstLine="4936"/>
        <w:rPr>
          <w:rFonts w:ascii="Cambria" w:hAnsi="Cambria"/>
          <w:sz w:val="20"/>
        </w:rPr>
      </w:pPr>
      <w:r w:rsidRPr="00692506">
        <w:rPr>
          <w:rFonts w:ascii="Cambria" w:hAnsi="Cambria"/>
          <w:sz w:val="20"/>
        </w:rPr>
        <w:t xml:space="preserve">do Uchwały nr </w:t>
      </w:r>
      <w:r>
        <w:rPr>
          <w:rFonts w:ascii="Cambria" w:hAnsi="Cambria"/>
          <w:sz w:val="20"/>
        </w:rPr>
        <w:t>94/823/17</w:t>
      </w:r>
      <w:r w:rsidRPr="00692506">
        <w:rPr>
          <w:rFonts w:ascii="Cambria" w:hAnsi="Cambria"/>
          <w:sz w:val="20"/>
        </w:rPr>
        <w:t xml:space="preserve"> </w:t>
      </w:r>
    </w:p>
    <w:p w:rsidR="00B82527" w:rsidRPr="00692506" w:rsidRDefault="00B82527" w:rsidP="00B82527">
      <w:pPr>
        <w:autoSpaceDE w:val="0"/>
        <w:autoSpaceDN w:val="0"/>
        <w:adjustRightInd w:val="0"/>
        <w:ind w:left="1004" w:firstLine="4936"/>
        <w:rPr>
          <w:rFonts w:ascii="Cambria" w:hAnsi="Cambria"/>
          <w:sz w:val="20"/>
        </w:rPr>
      </w:pPr>
      <w:r w:rsidRPr="00692506">
        <w:rPr>
          <w:rFonts w:ascii="Cambria" w:hAnsi="Cambria"/>
          <w:sz w:val="20"/>
        </w:rPr>
        <w:t xml:space="preserve">Zarządu Powiatu Świeckiego </w:t>
      </w:r>
    </w:p>
    <w:p w:rsidR="00B82527" w:rsidRDefault="00B82527" w:rsidP="00B82527">
      <w:pPr>
        <w:autoSpaceDE w:val="0"/>
        <w:autoSpaceDN w:val="0"/>
        <w:adjustRightInd w:val="0"/>
        <w:ind w:left="1004" w:firstLine="4936"/>
        <w:rPr>
          <w:rFonts w:ascii="Cambria" w:hAnsi="Cambria"/>
        </w:rPr>
      </w:pPr>
      <w:r w:rsidRPr="00692506">
        <w:rPr>
          <w:rFonts w:ascii="Cambria" w:hAnsi="Cambria"/>
          <w:sz w:val="20"/>
        </w:rPr>
        <w:t xml:space="preserve">z dnia </w:t>
      </w:r>
      <w:r>
        <w:rPr>
          <w:rFonts w:ascii="Cambria" w:hAnsi="Cambria"/>
          <w:sz w:val="20"/>
        </w:rPr>
        <w:t>10 sierpnia 2017r.</w:t>
      </w:r>
      <w:r>
        <w:rPr>
          <w:rFonts w:ascii="Cambria" w:hAnsi="Cambria"/>
        </w:rPr>
        <w:t xml:space="preserve"> </w:t>
      </w:r>
    </w:p>
    <w:p w:rsidR="00B82527" w:rsidRDefault="00B82527" w:rsidP="00B82527">
      <w:pPr>
        <w:autoSpaceDE w:val="0"/>
        <w:autoSpaceDN w:val="0"/>
        <w:adjustRightInd w:val="0"/>
        <w:jc w:val="both"/>
        <w:rPr>
          <w:rFonts w:ascii="Cambria" w:hAnsi="Cambria"/>
          <w:b/>
        </w:rPr>
      </w:pPr>
    </w:p>
    <w:p w:rsidR="00B82527" w:rsidRDefault="00B82527" w:rsidP="00B82527">
      <w:pPr>
        <w:autoSpaceDE w:val="0"/>
        <w:autoSpaceDN w:val="0"/>
        <w:adjustRightInd w:val="0"/>
        <w:jc w:val="both"/>
        <w:rPr>
          <w:rFonts w:ascii="Cambria" w:hAnsi="Cambria"/>
          <w:b/>
        </w:rPr>
      </w:pPr>
    </w:p>
    <w:p w:rsidR="00B82527" w:rsidRPr="00692506" w:rsidRDefault="00B82527" w:rsidP="00B82527">
      <w:pPr>
        <w:autoSpaceDE w:val="0"/>
        <w:autoSpaceDN w:val="0"/>
        <w:adjustRightInd w:val="0"/>
        <w:jc w:val="both"/>
        <w:rPr>
          <w:rFonts w:ascii="Cambria" w:hAnsi="Cambria"/>
          <w:b/>
        </w:rPr>
      </w:pPr>
      <w:r w:rsidRPr="00692506">
        <w:rPr>
          <w:rFonts w:ascii="Cambria" w:hAnsi="Cambria"/>
          <w:b/>
        </w:rPr>
        <w:t>Środki trwałe</w:t>
      </w:r>
      <w:r>
        <w:rPr>
          <w:rFonts w:ascii="Cambria" w:hAnsi="Cambria"/>
          <w:b/>
        </w:rPr>
        <w:t>, pozostałe środki trwałe oraz wyposażenie</w:t>
      </w:r>
    </w:p>
    <w:p w:rsidR="00B82527" w:rsidRPr="000304C0" w:rsidRDefault="00B82527" w:rsidP="00B82527">
      <w:pPr>
        <w:autoSpaceDE w:val="0"/>
        <w:autoSpaceDN w:val="0"/>
        <w:adjustRightInd w:val="0"/>
        <w:jc w:val="both"/>
        <w:rPr>
          <w:rFonts w:ascii="Cambria" w:hAnsi="Cambria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706"/>
        <w:gridCol w:w="1092"/>
        <w:gridCol w:w="972"/>
        <w:gridCol w:w="1333"/>
        <w:gridCol w:w="1828"/>
      </w:tblGrid>
      <w:tr w:rsidR="00B82527" w:rsidTr="00AC4756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Lp.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Nazwa majątku / nr inwentarzowy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Kategoria majątku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Rok nabycia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Wartość księgowa</w:t>
            </w:r>
          </w:p>
        </w:tc>
      </w:tr>
      <w:tr w:rsidR="00B82527" w:rsidTr="00AC4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27" w:rsidRDefault="00B82527" w:rsidP="00AC4756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27" w:rsidRDefault="00B82527" w:rsidP="00AC4756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zbędny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zużyty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27" w:rsidRDefault="00B82527" w:rsidP="00AC4756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27" w:rsidRDefault="00B82527" w:rsidP="00AC4756">
            <w:pPr>
              <w:rPr>
                <w:rFonts w:ascii="Cambria" w:hAnsi="Cambria"/>
                <w:sz w:val="20"/>
              </w:rPr>
            </w:pP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Telefon bezprzewodowy Panasonic PCPR/PŚT/134/2009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277,38</w:t>
            </w: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Telefon bezprzewodowy Panasonic PCPR/PŚT/106/2007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166,60</w:t>
            </w: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3.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Notebook PCPR/PŚT/122/2008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3399,00</w:t>
            </w: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Krzesło czarne IGOR PCPR/PŚT/32/2004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200,08</w:t>
            </w: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Krzesło czarne IGOR PCPR/PŚT/27/2004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200,08</w:t>
            </w: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6.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Krzesło obrotowe PCPR/PN/130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7.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Kalkulator PCPR/PN/26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8.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Kalkulator PCPR/PN/18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9.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Kalkulator PCPR/PN/29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Kalkulator PCPR/PN/13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Urządzenie wielofunkcyjne HP </w:t>
            </w:r>
            <w:proofErr w:type="spellStart"/>
            <w:r>
              <w:rPr>
                <w:rFonts w:ascii="Cambria" w:hAnsi="Cambria"/>
                <w:sz w:val="20"/>
              </w:rPr>
              <w:t>Color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LaserJet</w:t>
            </w:r>
            <w:proofErr w:type="spellEnd"/>
            <w:r>
              <w:rPr>
                <w:rFonts w:ascii="Cambria" w:hAnsi="Cambria"/>
                <w:sz w:val="20"/>
              </w:rPr>
              <w:t xml:space="preserve"> CM 1312nfi MFP nr PCPR/PŚT/120/2008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1370,00</w:t>
            </w:r>
          </w:p>
        </w:tc>
      </w:tr>
      <w:tr w:rsidR="00B82527" w:rsidTr="00AC475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12.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Zestaw komputerowy nr PCPR/PŚT/133/2009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2009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27" w:rsidRDefault="00B82527" w:rsidP="00AC475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1769,00</w:t>
            </w:r>
          </w:p>
        </w:tc>
      </w:tr>
    </w:tbl>
    <w:p w:rsidR="00B82527" w:rsidRDefault="00B82527" w:rsidP="00B82527">
      <w:pPr>
        <w:autoSpaceDE w:val="0"/>
        <w:autoSpaceDN w:val="0"/>
        <w:adjustRightInd w:val="0"/>
        <w:ind w:left="454"/>
        <w:rPr>
          <w:rFonts w:ascii="Cambria" w:hAnsi="Cambria"/>
          <w:sz w:val="20"/>
        </w:rPr>
      </w:pPr>
    </w:p>
    <w:p w:rsidR="000355B6" w:rsidRDefault="000355B6">
      <w:bookmarkStart w:id="0" w:name="_GoBack"/>
      <w:bookmarkEnd w:id="0"/>
    </w:p>
    <w:sectPr w:rsidR="0003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6A"/>
    <w:rsid w:val="000355B6"/>
    <w:rsid w:val="007D356A"/>
    <w:rsid w:val="00B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2</cp:revision>
  <dcterms:created xsi:type="dcterms:W3CDTF">2017-08-17T11:18:00Z</dcterms:created>
  <dcterms:modified xsi:type="dcterms:W3CDTF">2017-08-17T11:18:00Z</dcterms:modified>
</cp:coreProperties>
</file>