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Starosta Świecki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D7B27C" w14:textId="01AA8638" w:rsidR="00EC202B" w:rsidRPr="006A1121" w:rsidRDefault="00EC202B" w:rsidP="006A1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121">
              <w:rPr>
                <w:rFonts w:ascii="Arial" w:hAnsi="Arial" w:cs="Arial"/>
                <w:sz w:val="18"/>
                <w:szCs w:val="18"/>
              </w:rPr>
              <w:t>WGK.II.6621.______________.20____</w:t>
            </w:r>
            <w:r w:rsidRPr="006A1121">
              <w:rPr>
                <w:rFonts w:ascii="Arial" w:hAnsi="Arial" w:cs="Arial"/>
                <w:sz w:val="18"/>
                <w:szCs w:val="18"/>
              </w:rPr>
              <w:br/>
              <w:t>D.O.O.____________/20_______</w:t>
            </w:r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1" w:name="" w:displacedByCustomXml="next"/>
          <w:bookmarkEnd w:id="1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EFFC18A" w:rsidR="00EC202B" w:rsidRPr="00F4047F" w:rsidRDefault="000755F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016199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(EGiB)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016199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Raporty tworzone na podstawie bazy danych EGiB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016199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016199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016199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01619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01619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01619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01619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01619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016199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01619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5447">
              <w:rPr>
                <w:rFonts w:ascii="Arial" w:hAnsi="Arial"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01619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inny: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022FC">
              <w:rPr>
                <w:rFonts w:ascii="Arial" w:hAnsi="Arial"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ascii="Arial" w:hAnsi="Arial" w:cs="Arial"/>
                <w:sz w:val="10"/>
                <w:szCs w:val="10"/>
              </w:rPr>
              <w:t>organu</w:t>
            </w:r>
            <w:r w:rsidR="00EC202B" w:rsidRPr="00E022FC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ascii="Arial" w:hAnsi="Arial"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01619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016199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  <w:r w:rsidRPr="00EC202B">
              <w:rPr>
                <w:rFonts w:ascii="Arial" w:hAnsi="Arial" w:cs="Arial"/>
                <w:sz w:val="12"/>
                <w:szCs w:val="12"/>
              </w:rPr>
              <w:t>12. Imię i nazwisko oraz podpis wnioskodawcy</w:t>
            </w:r>
            <w:r w:rsidRPr="00EC202B">
              <w:rPr>
                <w:rFonts w:ascii="Arial" w:hAnsi="Arial" w:cs="Arial"/>
                <w:sz w:val="12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ascii="Arial" w:hAnsi="Arial" w:cs="Arial"/>
                <w:sz w:val="16"/>
                <w:szCs w:val="16"/>
              </w:rPr>
            </w:pPr>
            <w:r w:rsidRPr="008C6FB8">
              <w:rPr>
                <w:rFonts w:ascii="Arial" w:hAnsi="Arial"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ascii="Arial" w:hAnsi="Arial" w:cs="Arial"/>
                <w:sz w:val="16"/>
                <w:szCs w:val="16"/>
              </w:rPr>
              <w:t xml:space="preserve"> się z klauzulą informacyjną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ascii="Arial" w:hAnsi="Arial"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ascii="Arial" w:hAnsi="Arial"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ascii="Arial" w:hAnsi="Arial"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Szczegóły wniosku o udostępnienie raportów tworzonych na podstawie bazy danych EGiB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Zgodnie z art. 40a ust. 2 pkt 5 ustawy z dnia 17 maja 1989 r. – Prawo geodezyjne i kartograficzne (Dz. U. z 2020 r. poz. 276, z późn.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uczelni w rozumieniu ustawy z dnia 20 lipca 2018 r. – Prawo o szkolnictwie wyższym i nauce (Dz. U. z 2020 r. poz. 85, z późn.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art. 107 i 108 Traktatu (Dz. Urz. UE L 187 z 26.06.2014, str. 1, z późn.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ascii="Arial" w:hAnsi="Arial"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5381FF02" w:rsidR="00B606AE" w:rsidRDefault="00B606AE" w:rsidP="00AA1901">
      <w:pPr>
        <w:rPr>
          <w:rFonts w:ascii="Arial" w:hAnsi="Arial" w:cs="Arial"/>
          <w:sz w:val="2"/>
          <w:szCs w:val="2"/>
        </w:rPr>
      </w:pPr>
    </w:p>
    <w:p w14:paraId="3D20DB2D" w14:textId="77777777" w:rsidR="00B606AE" w:rsidRDefault="00B606AE">
      <w:pPr>
        <w:spacing w:after="200" w:line="276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05597249" w14:textId="77777777" w:rsidR="00AA1901" w:rsidRDefault="00AA1901" w:rsidP="00AA1901">
      <w:pPr>
        <w:rPr>
          <w:rFonts w:ascii="Arial" w:hAnsi="Arial" w:cs="Arial"/>
          <w:sz w:val="2"/>
          <w:szCs w:val="2"/>
        </w:rPr>
      </w:pPr>
    </w:p>
    <w:tbl>
      <w:tblPr>
        <w:tblW w:w="1012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2302"/>
        <w:gridCol w:w="426"/>
        <w:gridCol w:w="1892"/>
        <w:gridCol w:w="625"/>
        <w:gridCol w:w="226"/>
        <w:gridCol w:w="14"/>
        <w:gridCol w:w="885"/>
        <w:gridCol w:w="1750"/>
        <w:gridCol w:w="722"/>
        <w:gridCol w:w="1029"/>
      </w:tblGrid>
      <w:tr w:rsidR="001E53E3" w:rsidRPr="00183C13" w14:paraId="10D50329" w14:textId="77777777" w:rsidTr="001E53E3">
        <w:trPr>
          <w:trHeight w:val="475"/>
        </w:trPr>
        <w:tc>
          <w:tcPr>
            <w:tcW w:w="909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9F51361" w14:textId="77777777" w:rsidR="001E53E3" w:rsidRPr="00D62278" w:rsidRDefault="001E53E3" w:rsidP="00235999">
            <w:pPr>
              <w:pStyle w:val="Teksttreci20"/>
              <w:shd w:val="clear" w:color="auto" w:fill="auto"/>
              <w:spacing w:before="80"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1.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Szczegóły wniosku o udostępnienie mapy zasadniczej lub mapy ewidencji gruntów i budynków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9F54CA1" w14:textId="77777777" w:rsidR="001E53E3" w:rsidRPr="00183C13" w:rsidRDefault="001E53E3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289858C" w14:textId="77777777" w:rsidR="001E53E3" w:rsidRPr="00183C13" w:rsidRDefault="001E53E3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  <w:r w:rsidRPr="00183C13">
              <w:rPr>
                <w:rStyle w:val="Pogrubienie"/>
                <w:bCs w:val="0"/>
                <w:color w:val="000000"/>
              </w:rPr>
              <w:t>1</w:t>
            </w:r>
          </w:p>
        </w:tc>
      </w:tr>
      <w:tr w:rsidR="001E53E3" w:rsidRPr="00183C13" w14:paraId="108D0DCA" w14:textId="77777777" w:rsidTr="001E53E3">
        <w:trPr>
          <w:trHeight w:val="164"/>
        </w:trPr>
        <w:tc>
          <w:tcPr>
            <w:tcW w:w="2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6E6F151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C49DD1" w14:textId="77777777" w:rsidR="001E53E3" w:rsidRPr="009D782D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82D">
              <w:rPr>
                <w:rFonts w:ascii="Arial" w:hAnsi="Arial" w:cs="Arial"/>
                <w:b/>
                <w:bCs/>
                <w:sz w:val="12"/>
                <w:szCs w:val="12"/>
              </w:rPr>
              <w:t>Mapa</w:t>
            </w:r>
          </w:p>
          <w:p w14:paraId="35E7629F" w14:textId="4EBADA82" w:rsidR="001E53E3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7525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zasadnicza</w:t>
            </w:r>
          </w:p>
          <w:p w14:paraId="08BF45CE" w14:textId="642CC0EE" w:rsidR="001E53E3" w:rsidRPr="005D0E97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014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ewidencji gruntów i budynków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CE5B3B9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Postać:</w:t>
            </w:r>
          </w:p>
          <w:p w14:paraId="032C896A" w14:textId="50C7C966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2964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wektorowa</w:t>
            </w:r>
          </w:p>
          <w:p w14:paraId="5EA06CBD" w14:textId="27A30846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1223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rastrowa</w:t>
            </w:r>
          </w:p>
          <w:p w14:paraId="4B788892" w14:textId="5A92631E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74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drukowana</w:t>
            </w:r>
          </w:p>
          <w:p w14:paraId="6A1C27D2" w14:textId="77777777" w:rsidR="001E53E3" w:rsidRPr="005D0E97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478" w:hanging="21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45E58">
              <w:rPr>
                <w:rFonts w:ascii="Arial" w:hAnsi="Arial" w:cs="Arial"/>
                <w:sz w:val="12"/>
                <w:szCs w:val="12"/>
              </w:rPr>
              <w:t>Liczba egzemplarzy:....</w:t>
            </w:r>
          </w:p>
        </w:tc>
        <w:tc>
          <w:tcPr>
            <w:tcW w:w="175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55309AE0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Skala:</w:t>
            </w:r>
          </w:p>
          <w:p w14:paraId="44B25951" w14:textId="44320423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885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1:500</w:t>
            </w:r>
          </w:p>
          <w:p w14:paraId="09195F62" w14:textId="423A7C25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0169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1:1000</w:t>
            </w:r>
          </w:p>
          <w:p w14:paraId="2D6CD5BF" w14:textId="4DDE8496" w:rsidR="001E53E3" w:rsidRPr="00245E58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510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1:2000</w:t>
            </w:r>
          </w:p>
          <w:p w14:paraId="4350BB21" w14:textId="596A2147" w:rsidR="001E53E3" w:rsidRPr="005D0E97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961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245E58">
              <w:rPr>
                <w:rFonts w:ascii="Arial" w:hAnsi="Arial" w:cs="Arial"/>
                <w:sz w:val="12"/>
                <w:szCs w:val="12"/>
              </w:rPr>
              <w:t>1:5000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27CA6A" w14:textId="77777777" w:rsidR="001E53E3" w:rsidRPr="005D0E97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Dotyczy postaci drukowanej:</w:t>
            </w:r>
          </w:p>
        </w:tc>
      </w:tr>
      <w:tr w:rsidR="001E53E3" w:rsidRPr="00183C13" w14:paraId="6623060D" w14:textId="77777777" w:rsidTr="001E53E3">
        <w:trPr>
          <w:trHeight w:val="485"/>
        </w:trPr>
        <w:tc>
          <w:tcPr>
            <w:tcW w:w="2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E56CA97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A6ABEB" w14:textId="77777777" w:rsidR="001E53E3" w:rsidRPr="009D782D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1E1E87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85F7D0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80A714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Format wydruku:</w:t>
            </w:r>
          </w:p>
          <w:p w14:paraId="61966CCD" w14:textId="41996980" w:rsidR="001E53E3" w:rsidRPr="00152ABF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164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A4</w:t>
            </w:r>
          </w:p>
          <w:p w14:paraId="62D8E533" w14:textId="1BB1A351" w:rsidR="001E53E3" w:rsidRPr="00152ABF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634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A3</w:t>
            </w:r>
          </w:p>
          <w:p w14:paraId="35DDCD44" w14:textId="19BFAFE8" w:rsidR="001E53E3" w:rsidRPr="00152ABF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497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A2</w:t>
            </w:r>
          </w:p>
          <w:p w14:paraId="19186739" w14:textId="622F29FA" w:rsidR="001E53E3" w:rsidRPr="00152ABF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924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A1</w:t>
            </w:r>
          </w:p>
          <w:p w14:paraId="583CAE0D" w14:textId="69EABFDD" w:rsidR="001E53E3" w:rsidRPr="005D0E97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6776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A0</w:t>
            </w:r>
          </w:p>
        </w:tc>
        <w:tc>
          <w:tcPr>
            <w:tcW w:w="175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EE1957" w14:textId="77777777" w:rsidR="001E53E3" w:rsidRDefault="001E53E3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Kolorystyka wydruku:</w:t>
            </w:r>
          </w:p>
          <w:p w14:paraId="0B4EF8AC" w14:textId="59799636" w:rsidR="001E53E3" w:rsidRPr="00152ABF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7911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czarno-biała</w:t>
            </w:r>
          </w:p>
          <w:p w14:paraId="6FA69EB2" w14:textId="5EBC5F8F" w:rsidR="001E53E3" w:rsidRPr="005D0E97" w:rsidRDefault="00016199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69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152ABF">
              <w:rPr>
                <w:rFonts w:ascii="Arial" w:hAnsi="Arial" w:cs="Arial"/>
                <w:sz w:val="12"/>
                <w:szCs w:val="12"/>
              </w:rPr>
              <w:t>kolorowa</w:t>
            </w:r>
          </w:p>
        </w:tc>
      </w:tr>
      <w:tr w:rsidR="001E53E3" w:rsidRPr="00183C13" w14:paraId="7C9A7742" w14:textId="77777777" w:rsidTr="001E53E3">
        <w:trPr>
          <w:trHeight w:val="197"/>
        </w:trPr>
        <w:tc>
          <w:tcPr>
            <w:tcW w:w="55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8AC166F" w14:textId="77777777" w:rsidR="001E53E3" w:rsidRPr="005E7C53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sz w:val="12"/>
                <w:szCs w:val="12"/>
              </w:rPr>
            </w:pPr>
            <w:r w:rsidRPr="005E7C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Dane identyfikujące obszar objęty wnioskiem</w:t>
            </w:r>
          </w:p>
        </w:tc>
        <w:tc>
          <w:tcPr>
            <w:tcW w:w="46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E587E0" w14:textId="77777777" w:rsidR="001E53E3" w:rsidRPr="00D2748A" w:rsidRDefault="001E53E3" w:rsidP="00235999">
            <w:pPr>
              <w:pStyle w:val="Teksttreci20"/>
              <w:shd w:val="clear" w:color="auto" w:fill="auto"/>
              <w:spacing w:line="240" w:lineRule="auto"/>
              <w:ind w:left="4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Dane szczegółowe określające położenie obszaru objętego wnioskiem</w:t>
            </w:r>
          </w:p>
        </w:tc>
      </w:tr>
      <w:tr w:rsidR="001E53E3" w:rsidRPr="00183C13" w14:paraId="53252607" w14:textId="77777777" w:rsidTr="001E53E3">
        <w:trPr>
          <w:trHeight w:val="1606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CDE2BD7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0244C388" w14:textId="25BEC6B5" w:rsidR="001E53E3" w:rsidRPr="00483AD1" w:rsidRDefault="00016199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60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jednostki podziału terytorialnego kraju lub podziału dla celów EGiB</w:t>
            </w:r>
            <w:r w:rsidR="001E53E3" w:rsidRPr="00DD2679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</w:p>
          <w:p w14:paraId="230DE584" w14:textId="392AC0D1" w:rsidR="001E53E3" w:rsidRPr="00483AD1" w:rsidRDefault="00016199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374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godło arkusza mapy</w:t>
            </w:r>
          </w:p>
          <w:p w14:paraId="672AB9C4" w14:textId="664B04FD" w:rsidR="001E53E3" w:rsidRPr="00483AD1" w:rsidRDefault="00016199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9442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współrzędne wielokąta (poligonu)</w:t>
            </w:r>
          </w:p>
          <w:p w14:paraId="6D25899D" w14:textId="77777777" w:rsidR="001E53E3" w:rsidRPr="00483AD1" w:rsidRDefault="001E53E3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r w:rsidRPr="00483AD1">
              <w:rPr>
                <w:rFonts w:ascii="Arial" w:hAnsi="Arial" w:cs="Arial"/>
                <w:sz w:val="12"/>
                <w:szCs w:val="12"/>
              </w:rPr>
              <w:t>w układzie współrzędnych:</w:t>
            </w:r>
          </w:p>
          <w:p w14:paraId="541D3E13" w14:textId="11488981" w:rsidR="001E53E3" w:rsidRPr="00483AD1" w:rsidRDefault="00016199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607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00E34A6E" w14:textId="24B7BB3E" w:rsidR="001E53E3" w:rsidRPr="00483AD1" w:rsidRDefault="00016199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649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1E53E3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 xml:space="preserve"> ...........................................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AAB042D" w14:textId="74AB8865" w:rsidR="001E53E3" w:rsidRPr="00483AD1" w:rsidRDefault="00016199" w:rsidP="00235999">
            <w:pPr>
              <w:spacing w:before="60"/>
              <w:ind w:left="262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281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obszar określony w załączniku</w:t>
            </w:r>
          </w:p>
          <w:p w14:paraId="7DCBFE3F" w14:textId="3FF7CF8F" w:rsidR="001E53E3" w:rsidRPr="00483AD1" w:rsidRDefault="00016199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95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graficznym</w:t>
            </w:r>
          </w:p>
          <w:p w14:paraId="15E5C2AB" w14:textId="357FB3F1" w:rsidR="001E53E3" w:rsidRPr="00483AD1" w:rsidRDefault="00016199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634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wektorowym, w układzie współrzędnych</w:t>
            </w:r>
            <w:r w:rsidR="001E53E3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2A69DB16" w14:textId="6077F734" w:rsidR="001E53E3" w:rsidRPr="00483AD1" w:rsidRDefault="00016199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7442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3A06A0FA" w14:textId="545C705F" w:rsidR="001E53E3" w:rsidRPr="00483AD1" w:rsidRDefault="00016199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877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6AE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1E53E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1E53E3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..................</w:t>
            </w:r>
            <w:r w:rsidR="001E53E3">
              <w:rPr>
                <w:rFonts w:ascii="Arial" w:hAnsi="Arial" w:cs="Arial"/>
                <w:sz w:val="12"/>
                <w:szCs w:val="12"/>
              </w:rPr>
              <w:t>......</w:t>
            </w:r>
            <w:r w:rsidR="001E53E3" w:rsidRPr="00483AD1">
              <w:rPr>
                <w:rFonts w:ascii="Arial" w:hAnsi="Arial" w:cs="Arial"/>
                <w:sz w:val="12"/>
                <w:szCs w:val="12"/>
              </w:rPr>
              <w:t>.............</w:t>
            </w:r>
          </w:p>
        </w:tc>
        <w:tc>
          <w:tcPr>
            <w:tcW w:w="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B5A6353" w14:textId="77777777" w:rsidR="001E53E3" w:rsidRPr="00D2748A" w:rsidRDefault="001E53E3" w:rsidP="002359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787388D" w14:textId="77777777" w:rsidR="001E53E3" w:rsidRDefault="00016199" w:rsidP="002359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Powiat świecki</w:t>
            </w:r>
          </w:p>
          <w:p w14:paraId="362C83DF" w14:textId="77777777" w:rsidR="00016199" w:rsidRDefault="00016199" w:rsidP="000161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ewidencyjna (gmina) :………………………………………..</w:t>
            </w:r>
          </w:p>
          <w:p w14:paraId="7B7ECEB6" w14:textId="77777777" w:rsidR="00016199" w:rsidRDefault="00016199" w:rsidP="000161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  <w:p w14:paraId="6F959D8F" w14:textId="77777777" w:rsidR="00016199" w:rsidRDefault="00016199" w:rsidP="000161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Obręb ewidencyjny: ……………………………………………………… </w:t>
            </w:r>
          </w:p>
          <w:p w14:paraId="59CA68C4" w14:textId="77777777" w:rsidR="00016199" w:rsidRDefault="00016199" w:rsidP="000161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  <w:p w14:paraId="45A12C16" w14:textId="65465BDE" w:rsidR="00016199" w:rsidRPr="00D2748A" w:rsidRDefault="00016199" w:rsidP="000161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Działka ewidencyjna: ……………………………………………………..</w:t>
            </w:r>
            <w:bookmarkStart w:id="2" w:name="_GoBack"/>
            <w:bookmarkEnd w:id="2"/>
          </w:p>
        </w:tc>
      </w:tr>
      <w:tr w:rsidR="001E53E3" w:rsidRPr="00183C13" w14:paraId="0E4887FE" w14:textId="77777777" w:rsidTr="001E53E3">
        <w:trPr>
          <w:trHeight w:val="221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30B2CF" w14:textId="64CBDA33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E4B4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 Dodatkowe wyjaśnienia i uwagi wnioskodawcy</w:t>
            </w:r>
          </w:p>
        </w:tc>
      </w:tr>
      <w:tr w:rsidR="001E53E3" w:rsidRPr="00183C13" w14:paraId="05B955F6" w14:textId="77777777" w:rsidTr="001E53E3">
        <w:trPr>
          <w:trHeight w:val="221"/>
        </w:trPr>
        <w:tc>
          <w:tcPr>
            <w:tcW w:w="25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F95D81E" w14:textId="77777777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2443A" w14:textId="77777777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290BD43" w14:textId="44CF0AA6" w:rsidR="001E53E3" w:rsidRPr="001E53E3" w:rsidRDefault="001E53E3" w:rsidP="001E53E3">
            <w:pPr>
              <w:rPr>
                <w:rFonts w:ascii="Arial" w:hAnsi="Arial" w:cs="Arial"/>
                <w:sz w:val="12"/>
                <w:szCs w:val="12"/>
              </w:rPr>
            </w:pPr>
            <w:r w:rsidRPr="001E53E3">
              <w:rPr>
                <w:rFonts w:ascii="Arial" w:hAnsi="Arial" w:cs="Arial"/>
                <w:sz w:val="12"/>
                <w:szCs w:val="12"/>
              </w:rPr>
              <w:t>5. Imię i nazwisko oraz podpis wnioskodawcy</w:t>
            </w:r>
            <w:r w:rsidRPr="001E53E3">
              <w:rPr>
                <w:rFonts w:ascii="Arial" w:hAnsi="Arial" w:cs="Arial"/>
                <w:sz w:val="12"/>
                <w:szCs w:val="12"/>
                <w:vertAlign w:val="superscript"/>
              </w:rPr>
              <w:t>3</w:t>
            </w:r>
          </w:p>
        </w:tc>
      </w:tr>
      <w:tr w:rsidR="001E53E3" w:rsidRPr="00183C13" w14:paraId="72C22461" w14:textId="77777777" w:rsidTr="001E53E3">
        <w:trPr>
          <w:trHeight w:val="138"/>
        </w:trPr>
        <w:tc>
          <w:tcPr>
            <w:tcW w:w="2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66E1992" w14:textId="77777777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236EB3" w14:textId="4E296E02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45A9992" w14:textId="3DE99392" w:rsidR="001E53E3" w:rsidRPr="002E4B49" w:rsidRDefault="001E53E3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</w:tr>
      <w:tr w:rsidR="001E53E3" w:rsidRPr="00183C13" w14:paraId="3325E3A2" w14:textId="77777777" w:rsidTr="001E53E3">
        <w:trPr>
          <w:trHeight w:val="749"/>
        </w:trPr>
        <w:tc>
          <w:tcPr>
            <w:tcW w:w="2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B5BDC91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CFA977C" w14:textId="5FD64D2F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492440A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A49253A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53E3" w:rsidRPr="00183C13" w14:paraId="785B573D" w14:textId="77777777" w:rsidTr="001E53E3">
        <w:trPr>
          <w:trHeight w:val="60"/>
        </w:trPr>
        <w:tc>
          <w:tcPr>
            <w:tcW w:w="1012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A9538" w14:textId="77777777" w:rsidR="001E53E3" w:rsidRPr="001E53E3" w:rsidRDefault="001E53E3" w:rsidP="00235999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1E53E3" w:rsidRPr="00183C13" w14:paraId="10C1235E" w14:textId="77777777" w:rsidTr="001E53E3">
        <w:trPr>
          <w:trHeight w:val="197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32EAD74" w14:textId="77777777" w:rsidR="001E53E3" w:rsidRPr="00F34DA7" w:rsidRDefault="001E53E3" w:rsidP="00235999">
            <w:pPr>
              <w:pStyle w:val="Teksttreci20"/>
              <w:shd w:val="clear" w:color="auto" w:fill="auto"/>
              <w:spacing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</w:t>
            </w: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:</w:t>
            </w:r>
          </w:p>
        </w:tc>
      </w:tr>
      <w:tr w:rsidR="001E53E3" w:rsidRPr="00183C13" w14:paraId="75D0E369" w14:textId="77777777" w:rsidTr="001E53E3">
        <w:trPr>
          <w:trHeight w:val="628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C769A06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FFBFF4" w14:textId="77777777" w:rsidR="001E53E3" w:rsidRDefault="001E53E3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Ewidencji gruntów i budynków</w:t>
            </w:r>
          </w:p>
          <w:p w14:paraId="0A73E370" w14:textId="77777777" w:rsidR="001E53E3" w:rsidRDefault="001E53E3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2.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Inny układ współrzędnych dopuszczony przez organ prowadzący powiatowy zasób geodezyjny i kartograficzny.</w:t>
            </w:r>
          </w:p>
          <w:p w14:paraId="1AE8F377" w14:textId="77777777" w:rsidR="001E53E3" w:rsidRPr="00620B31" w:rsidRDefault="001E53E3" w:rsidP="00235999">
            <w:pPr>
              <w:pStyle w:val="Teksttreci20"/>
              <w:spacing w:before="60" w:after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3.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–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 xml:space="preserve"> Prawo geodezyjne i kartograficzne, identyfikator umożliwiający weryfikację wnioskodawcy w tym systemie.</w:t>
            </w:r>
          </w:p>
        </w:tc>
      </w:tr>
      <w:tr w:rsidR="001E53E3" w:rsidRPr="00183C13" w14:paraId="4B820C4E" w14:textId="77777777" w:rsidTr="001E53E3">
        <w:trPr>
          <w:trHeight w:val="178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B12269" w14:textId="77777777" w:rsidR="001E53E3" w:rsidRPr="00F34DA7" w:rsidRDefault="001E53E3" w:rsidP="00235999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1E53E3" w:rsidRPr="00183C13" w14:paraId="73F5A0E9" w14:textId="77777777" w:rsidTr="001E53E3">
        <w:trPr>
          <w:trHeight w:val="461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71EF755" w14:textId="77777777" w:rsidR="001E53E3" w:rsidRPr="00183C13" w:rsidRDefault="001E53E3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036067" w14:textId="77777777" w:rsidR="001E53E3" w:rsidRPr="00BE05B3" w:rsidRDefault="001E53E3" w:rsidP="00235999">
            <w:pPr>
              <w:pStyle w:val="Teksttreci20"/>
              <w:shd w:val="clear" w:color="auto" w:fill="auto"/>
              <w:spacing w:before="60" w:line="240" w:lineRule="auto"/>
              <w:ind w:left="232" w:hanging="153"/>
              <w:rPr>
                <w:rFonts w:ascii="Arial" w:hAnsi="Arial" w:cs="Arial"/>
                <w:b/>
                <w:sz w:val="11"/>
                <w:szCs w:val="11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1.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W formularzach można nie uwzględniać oznaczeń kolorystycznych.</w:t>
            </w:r>
          </w:p>
          <w:p w14:paraId="4E96382B" w14:textId="77777777" w:rsidR="001E53E3" w:rsidRPr="00BE05B3" w:rsidRDefault="001E53E3" w:rsidP="00235999">
            <w:pPr>
              <w:pStyle w:val="Teksttreci20"/>
              <w:shd w:val="clear" w:color="auto" w:fill="auto"/>
              <w:spacing w:line="240" w:lineRule="auto"/>
              <w:ind w:left="232" w:right="57" w:hanging="15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02A2C891" w14:textId="77777777" w:rsidR="001E53E3" w:rsidRPr="005E7C53" w:rsidRDefault="001E53E3" w:rsidP="00AA1901">
      <w:pPr>
        <w:rPr>
          <w:rFonts w:ascii="Arial" w:hAnsi="Arial" w:cs="Arial"/>
          <w:sz w:val="2"/>
          <w:szCs w:val="2"/>
        </w:rPr>
      </w:pPr>
    </w:p>
    <w:sectPr w:rsidR="001E53E3" w:rsidRPr="005E7C53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16199"/>
    <w:rsid w:val="000223D4"/>
    <w:rsid w:val="000419B1"/>
    <w:rsid w:val="00045006"/>
    <w:rsid w:val="0005619B"/>
    <w:rsid w:val="00075459"/>
    <w:rsid w:val="000755FC"/>
    <w:rsid w:val="00082F7E"/>
    <w:rsid w:val="0008606A"/>
    <w:rsid w:val="000A6172"/>
    <w:rsid w:val="000B025B"/>
    <w:rsid w:val="000E048E"/>
    <w:rsid w:val="000E74A5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E53E3"/>
    <w:rsid w:val="001F18DA"/>
    <w:rsid w:val="001F3746"/>
    <w:rsid w:val="001F4E12"/>
    <w:rsid w:val="001F7EED"/>
    <w:rsid w:val="00200F17"/>
    <w:rsid w:val="00201F00"/>
    <w:rsid w:val="002364F9"/>
    <w:rsid w:val="00237215"/>
    <w:rsid w:val="00245E58"/>
    <w:rsid w:val="00255C07"/>
    <w:rsid w:val="002816FE"/>
    <w:rsid w:val="002922C6"/>
    <w:rsid w:val="0029417B"/>
    <w:rsid w:val="00295988"/>
    <w:rsid w:val="002A3CC3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6809"/>
    <w:rsid w:val="006D0211"/>
    <w:rsid w:val="006F08E4"/>
    <w:rsid w:val="00700395"/>
    <w:rsid w:val="00710499"/>
    <w:rsid w:val="007201B3"/>
    <w:rsid w:val="007207BA"/>
    <w:rsid w:val="0072211E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A5861"/>
    <w:rsid w:val="007B406A"/>
    <w:rsid w:val="007B4BA2"/>
    <w:rsid w:val="007C08AA"/>
    <w:rsid w:val="007C1CA2"/>
    <w:rsid w:val="007D57D0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C5D59"/>
    <w:rsid w:val="008D5659"/>
    <w:rsid w:val="008D5BF1"/>
    <w:rsid w:val="008E21AD"/>
    <w:rsid w:val="008E486A"/>
    <w:rsid w:val="008E64D1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4E9B"/>
    <w:rsid w:val="009669FB"/>
    <w:rsid w:val="0097425B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06A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170D"/>
    <w:rsid w:val="00BE05B3"/>
    <w:rsid w:val="00BE2FDB"/>
    <w:rsid w:val="00BF6306"/>
    <w:rsid w:val="00BF6E65"/>
    <w:rsid w:val="00C036CB"/>
    <w:rsid w:val="00C0370C"/>
    <w:rsid w:val="00C05E1C"/>
    <w:rsid w:val="00C13ABA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638B-E4C1-4636-9B2B-421A13CD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3</cp:revision>
  <cp:lastPrinted>2020-09-04T12:35:00Z</cp:lastPrinted>
  <dcterms:created xsi:type="dcterms:W3CDTF">2022-07-26T13:42:00Z</dcterms:created>
  <dcterms:modified xsi:type="dcterms:W3CDTF">2022-07-27T06:07:00Z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