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C1" w:rsidRPr="008E0E5F" w:rsidRDefault="00C939C1" w:rsidP="00C939C1">
      <w:pPr>
        <w:tabs>
          <w:tab w:val="left" w:pos="7380"/>
          <w:tab w:val="left" w:pos="7560"/>
          <w:tab w:val="left" w:pos="7920"/>
        </w:tabs>
        <w:jc w:val="right"/>
        <w:outlineLvl w:val="0"/>
        <w:rPr>
          <w:rFonts w:cs="Tahoma"/>
          <w:sz w:val="16"/>
          <w:lang/>
        </w:rPr>
      </w:pPr>
      <w:bookmarkStart w:id="0" w:name="_GoBack"/>
      <w:bookmarkEnd w:id="0"/>
      <w:r w:rsidRPr="008E0E5F">
        <w:rPr>
          <w:rFonts w:cs="Tahoma"/>
          <w:sz w:val="16"/>
          <w:lang/>
        </w:rPr>
        <w:t xml:space="preserve">Załącznik nr </w:t>
      </w:r>
      <w:r>
        <w:rPr>
          <w:rFonts w:cs="Tahoma"/>
          <w:sz w:val="16"/>
          <w:lang/>
        </w:rPr>
        <w:t>2</w:t>
      </w:r>
    </w:p>
    <w:p w:rsidR="00C939C1" w:rsidRPr="008E0E5F" w:rsidRDefault="00C939C1" w:rsidP="00C939C1">
      <w:pPr>
        <w:jc w:val="right"/>
        <w:outlineLvl w:val="0"/>
        <w:rPr>
          <w:sz w:val="16"/>
        </w:rPr>
      </w:pPr>
      <w:r w:rsidRPr="008E0E5F">
        <w:rPr>
          <w:rFonts w:cs="Tahoma"/>
          <w:sz w:val="16"/>
          <w:lang/>
        </w:rPr>
        <w:t xml:space="preserve">                                                                                                                  </w:t>
      </w:r>
      <w:r>
        <w:rPr>
          <w:rFonts w:cs="Tahoma"/>
          <w:sz w:val="16"/>
          <w:lang/>
        </w:rPr>
        <w:t xml:space="preserve">                                                                   </w:t>
      </w:r>
      <w:r w:rsidRPr="008E0E5F">
        <w:rPr>
          <w:rFonts w:cs="Tahoma"/>
          <w:sz w:val="16"/>
          <w:lang/>
        </w:rPr>
        <w:t xml:space="preserve">   do </w:t>
      </w:r>
      <w:r w:rsidRPr="008E0E5F">
        <w:rPr>
          <w:sz w:val="16"/>
        </w:rPr>
        <w:t>Zarządzenie Nr</w:t>
      </w:r>
      <w:r>
        <w:rPr>
          <w:sz w:val="16"/>
        </w:rPr>
        <w:t xml:space="preserve"> 238/18</w:t>
      </w:r>
      <w:r w:rsidRPr="008E0E5F">
        <w:rPr>
          <w:sz w:val="16"/>
        </w:rPr>
        <w:t xml:space="preserve"> Starosty Świeckiego</w:t>
      </w:r>
    </w:p>
    <w:p w:rsidR="00C939C1" w:rsidRPr="008E0E5F" w:rsidRDefault="00C939C1" w:rsidP="00C939C1">
      <w:pPr>
        <w:jc w:val="center"/>
        <w:outlineLvl w:val="0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           </w:t>
      </w:r>
      <w:r w:rsidRPr="008E0E5F">
        <w:rPr>
          <w:sz w:val="16"/>
        </w:rPr>
        <w:t xml:space="preserve"> z  dnia</w:t>
      </w:r>
      <w:r>
        <w:rPr>
          <w:sz w:val="16"/>
        </w:rPr>
        <w:t xml:space="preserve"> 25 kwietnia 2018 r.</w:t>
      </w:r>
    </w:p>
    <w:p w:rsidR="00C939C1" w:rsidRPr="008E0E5F" w:rsidRDefault="00C939C1" w:rsidP="00C939C1">
      <w:pPr>
        <w:jc w:val="both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            </w:t>
      </w:r>
      <w:r w:rsidRPr="008E0E5F">
        <w:rPr>
          <w:sz w:val="16"/>
        </w:rPr>
        <w:t xml:space="preserve">     w sprawie wprowadzenia</w:t>
      </w:r>
    </w:p>
    <w:p w:rsidR="00C939C1" w:rsidRPr="008E0E5F" w:rsidRDefault="00C939C1" w:rsidP="00C939C1">
      <w:pPr>
        <w:ind w:firstLine="709"/>
        <w:jc w:val="both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</w:t>
      </w:r>
      <w:r w:rsidRPr="008E0E5F">
        <w:rPr>
          <w:sz w:val="16"/>
        </w:rPr>
        <w:t xml:space="preserve">   instrukcji sporządzania</w:t>
      </w:r>
    </w:p>
    <w:p w:rsidR="00C939C1" w:rsidRDefault="00C939C1" w:rsidP="00C939C1">
      <w:pPr>
        <w:ind w:firstLine="709"/>
        <w:jc w:val="both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</w:t>
      </w:r>
      <w:r>
        <w:rPr>
          <w:sz w:val="16"/>
        </w:rPr>
        <w:t xml:space="preserve">                                                                                           </w:t>
      </w:r>
      <w:r w:rsidRPr="008E0E5F">
        <w:rPr>
          <w:sz w:val="16"/>
        </w:rPr>
        <w:t xml:space="preserve">   łącznego sprawozdania </w:t>
      </w:r>
    </w:p>
    <w:p w:rsidR="00C939C1" w:rsidRPr="008E0E5F" w:rsidRDefault="00C939C1" w:rsidP="00C939C1">
      <w:pPr>
        <w:ind w:firstLine="709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</w:t>
      </w:r>
      <w:r w:rsidRPr="008E0E5F">
        <w:rPr>
          <w:sz w:val="16"/>
        </w:rPr>
        <w:t xml:space="preserve">finansowego </w:t>
      </w:r>
    </w:p>
    <w:p w:rsidR="00C939C1" w:rsidRPr="008E0E5F" w:rsidRDefault="00C939C1" w:rsidP="00C939C1">
      <w:pPr>
        <w:ind w:firstLine="709"/>
        <w:jc w:val="both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</w:t>
      </w:r>
      <w:r w:rsidRPr="008E0E5F">
        <w:rPr>
          <w:sz w:val="16"/>
        </w:rPr>
        <w:t xml:space="preserve">  Powiatu Świeckiego.</w:t>
      </w:r>
    </w:p>
    <w:p w:rsidR="00C939C1" w:rsidRDefault="00C939C1" w:rsidP="00C939C1">
      <w:pPr>
        <w:jc w:val="center"/>
        <w:outlineLvl w:val="0"/>
        <w:rPr>
          <w:rFonts w:cs="Tahoma"/>
          <w:b/>
          <w:bCs/>
          <w:lang/>
        </w:rPr>
      </w:pPr>
    </w:p>
    <w:p w:rsidR="00C939C1" w:rsidRDefault="00C939C1" w:rsidP="00C939C1">
      <w:pPr>
        <w:jc w:val="center"/>
        <w:outlineLvl w:val="0"/>
        <w:rPr>
          <w:rFonts w:cs="Tahoma"/>
          <w:b/>
          <w:bCs/>
          <w:lang/>
        </w:rPr>
      </w:pPr>
    </w:p>
    <w:p w:rsidR="00C939C1" w:rsidRDefault="00C939C1" w:rsidP="00C939C1">
      <w:pPr>
        <w:jc w:val="right"/>
        <w:outlineLvl w:val="0"/>
        <w:rPr>
          <w:rFonts w:cs="Tahoma"/>
          <w:lang/>
        </w:rPr>
      </w:pPr>
    </w:p>
    <w:p w:rsidR="00C939C1" w:rsidRDefault="00C939C1" w:rsidP="00C939C1">
      <w:pPr>
        <w:outlineLvl w:val="0"/>
        <w:rPr>
          <w:rFonts w:cs="Tahoma"/>
          <w:lang/>
        </w:rPr>
      </w:pPr>
      <w:r>
        <w:rPr>
          <w:rFonts w:cs="Tahoma"/>
          <w:lang/>
        </w:rPr>
        <w:t>…………………………………...</w:t>
      </w:r>
    </w:p>
    <w:p w:rsidR="00C939C1" w:rsidRDefault="00C939C1" w:rsidP="00C939C1">
      <w:pPr>
        <w:outlineLvl w:val="0"/>
        <w:rPr>
          <w:rFonts w:cs="Tahoma"/>
          <w:lang/>
        </w:rPr>
      </w:pPr>
      <w:r>
        <w:rPr>
          <w:rFonts w:cs="Tahoma"/>
          <w:lang/>
        </w:rPr>
        <w:t>Nazwa jednostki sporządzającej</w:t>
      </w:r>
    </w:p>
    <w:p w:rsidR="00C939C1" w:rsidRDefault="00C939C1" w:rsidP="00C939C1">
      <w:pPr>
        <w:outlineLvl w:val="0"/>
        <w:rPr>
          <w:rFonts w:cs="Tahoma"/>
          <w:b/>
          <w:bCs/>
          <w:lang/>
        </w:rPr>
      </w:pPr>
    </w:p>
    <w:p w:rsidR="00C939C1" w:rsidRDefault="00C939C1" w:rsidP="00C939C1">
      <w:pPr>
        <w:jc w:val="center"/>
        <w:outlineLvl w:val="0"/>
        <w:rPr>
          <w:rFonts w:cs="Tahoma"/>
          <w:b/>
          <w:bCs/>
          <w:lang/>
        </w:rPr>
      </w:pPr>
    </w:p>
    <w:p w:rsidR="00C939C1" w:rsidRDefault="00C939C1" w:rsidP="00C939C1">
      <w:pPr>
        <w:jc w:val="center"/>
        <w:outlineLvl w:val="0"/>
        <w:rPr>
          <w:rFonts w:cs="Tahoma"/>
          <w:b/>
          <w:bCs/>
          <w:lang/>
        </w:rPr>
      </w:pPr>
    </w:p>
    <w:p w:rsidR="00C939C1" w:rsidRDefault="00C939C1" w:rsidP="00C939C1">
      <w:pPr>
        <w:jc w:val="center"/>
        <w:outlineLvl w:val="0"/>
        <w:rPr>
          <w:rFonts w:cs="Tahoma"/>
          <w:b/>
          <w:bCs/>
          <w:lang/>
        </w:rPr>
      </w:pPr>
    </w:p>
    <w:p w:rsidR="00C939C1" w:rsidRDefault="00C939C1" w:rsidP="00C939C1">
      <w:pPr>
        <w:jc w:val="center"/>
        <w:outlineLvl w:val="0"/>
        <w:rPr>
          <w:rFonts w:cs="Tahoma"/>
          <w:lang/>
        </w:rPr>
      </w:pPr>
      <w:r>
        <w:rPr>
          <w:rFonts w:cs="Tahoma"/>
          <w:lang/>
        </w:rPr>
        <w:t>Wzajemne zmiany funduszu z tytułu otrzymania i przekazania środków trwałych podlegających wyłączeniu</w:t>
      </w:r>
    </w:p>
    <w:p w:rsidR="00C939C1" w:rsidRDefault="00C939C1" w:rsidP="00C939C1">
      <w:pPr>
        <w:jc w:val="center"/>
        <w:outlineLvl w:val="0"/>
        <w:rPr>
          <w:rFonts w:cs="Tahoma"/>
          <w:lang/>
        </w:rPr>
      </w:pPr>
    </w:p>
    <w:p w:rsidR="00C939C1" w:rsidRDefault="00C939C1" w:rsidP="00C939C1">
      <w:pPr>
        <w:jc w:val="center"/>
        <w:outlineLvl w:val="0"/>
        <w:rPr>
          <w:rFonts w:cs="Tahoma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332"/>
        <w:gridCol w:w="1403"/>
        <w:gridCol w:w="1736"/>
        <w:gridCol w:w="1523"/>
        <w:gridCol w:w="1547"/>
      </w:tblGrid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L.p.</w:t>
            </w: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Wyszczególnienie środków trwałych</w:t>
            </w:r>
          </w:p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otrzymanych/ przekazanych</w:t>
            </w: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Wartość  początkowa</w:t>
            </w:r>
          </w:p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 xml:space="preserve"> środka trwałego</w:t>
            </w: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Dotychczasowe umorzenie środka trwałego</w:t>
            </w: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Nieumorzona wartość środka trwałego</w:t>
            </w: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Nazwa jednostki bud</w:t>
            </w:r>
            <w:r>
              <w:rPr>
                <w:rFonts w:cs="Tahoma"/>
                <w:lang/>
              </w:rPr>
              <w:t>ż</w:t>
            </w:r>
            <w:r w:rsidRPr="00F53030">
              <w:rPr>
                <w:rFonts w:cs="Tahoma"/>
                <w:lang/>
              </w:rPr>
              <w:t>etowej</w:t>
            </w:r>
          </w:p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posiadającej wzajemne rozliczenie</w:t>
            </w: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C939C1" w:rsidRPr="00F53030" w:rsidTr="00903D84">
        <w:tc>
          <w:tcPr>
            <w:tcW w:w="828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C939C1" w:rsidRPr="00F53030" w:rsidRDefault="00C939C1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</w:tbl>
    <w:p w:rsidR="00C939C1" w:rsidRDefault="00C939C1" w:rsidP="00C939C1">
      <w:pPr>
        <w:jc w:val="center"/>
        <w:outlineLvl w:val="0"/>
        <w:rPr>
          <w:rFonts w:cs="Tahoma"/>
          <w:lang/>
        </w:rPr>
      </w:pPr>
    </w:p>
    <w:p w:rsidR="00832283" w:rsidRDefault="00832283"/>
    <w:sectPr w:rsidR="0083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9C"/>
    <w:rsid w:val="0032529C"/>
    <w:rsid w:val="00832283"/>
    <w:rsid w:val="00C9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2018-05-08T08:58:00Z</dcterms:created>
  <dcterms:modified xsi:type="dcterms:W3CDTF">2018-05-08T08:58:00Z</dcterms:modified>
</cp:coreProperties>
</file>